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CEB2" w14:textId="46B242EF" w:rsidR="004C69B5" w:rsidRDefault="001920D7" w:rsidP="00F61A41">
      <w:pPr>
        <w:keepLines w:val="0"/>
        <w:ind w:left="2124" w:firstLine="708"/>
      </w:pPr>
      <w:r>
        <w:rPr>
          <w:noProof/>
          <w:color w:val="5F497A"/>
          <w:lang w:eastAsia="hu-HU"/>
        </w:rPr>
        <w:drawing>
          <wp:anchor distT="0" distB="0" distL="114935" distR="114935" simplePos="0" relativeHeight="251659264" behindDoc="1" locked="0" layoutInCell="1" allowOverlap="1" wp14:anchorId="68B34B6A" wp14:editId="3FBE94C7">
            <wp:simplePos x="0" y="0"/>
            <wp:positionH relativeFrom="margin">
              <wp:align>left</wp:align>
            </wp:positionH>
            <wp:positionV relativeFrom="paragraph">
              <wp:posOffset>-572135</wp:posOffset>
            </wp:positionV>
            <wp:extent cx="709295" cy="65659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1BA" w:rsidRPr="00C001BA">
        <w:rPr>
          <w:b/>
          <w:bCs/>
          <w:spacing w:val="40"/>
        </w:rPr>
        <w:t>NYILATKOZAT</w:t>
      </w:r>
      <w:r w:rsidR="00C001BA">
        <w:t xml:space="preserve"> </w:t>
      </w:r>
      <w:r>
        <w:tab/>
      </w:r>
      <w:r>
        <w:tab/>
      </w:r>
      <w:r>
        <w:tab/>
      </w:r>
    </w:p>
    <w:p w14:paraId="50B23179" w14:textId="77777777" w:rsidR="00C001BA" w:rsidRDefault="00C001BA" w:rsidP="00C001BA"/>
    <w:p w14:paraId="3C2BE0C8" w14:textId="2F944C6C" w:rsidR="00695949" w:rsidRPr="00695949" w:rsidRDefault="00695949" w:rsidP="00695949">
      <w:pPr>
        <w:rPr>
          <w:rFonts w:cstheme="minorHAnsi"/>
          <w:b/>
          <w:bCs/>
          <w:lang w:eastAsia="hu-HU"/>
        </w:rPr>
      </w:pPr>
      <w:r>
        <w:t xml:space="preserve">Az </w:t>
      </w:r>
      <w:r>
        <w:rPr>
          <w:rFonts w:cstheme="minorHAnsi"/>
          <w:lang w:eastAsia="hu-HU"/>
        </w:rPr>
        <w:t xml:space="preserve">egészségügyi </w:t>
      </w:r>
      <w:r w:rsidRPr="00B007D8">
        <w:rPr>
          <w:rFonts w:cstheme="minorHAnsi"/>
          <w:lang w:eastAsia="hu-HU"/>
        </w:rPr>
        <w:t xml:space="preserve">szakdolgozók és az egészségügyben dolgozók gazdasági szociális helyzetének javítása érdekében </w:t>
      </w:r>
      <w:r w:rsidR="00DC1616">
        <w:rPr>
          <w:rFonts w:cstheme="minorHAnsi"/>
          <w:b/>
          <w:bCs/>
          <w:lang w:eastAsia="hu-HU"/>
        </w:rPr>
        <w:t xml:space="preserve">egyetértek az alábbi követelésekkel: </w:t>
      </w:r>
    </w:p>
    <w:p w14:paraId="1B51E792" w14:textId="20FF8B58" w:rsidR="00695949" w:rsidRPr="001E3DDE" w:rsidRDefault="00695949" w:rsidP="001E3DDE">
      <w:pPr>
        <w:keepLines w:val="0"/>
        <w:numPr>
          <w:ilvl w:val="0"/>
          <w:numId w:val="10"/>
        </w:numPr>
        <w:rPr>
          <w:rFonts w:cstheme="minorHAnsi"/>
          <w:b/>
          <w:bCs/>
          <w:sz w:val="20"/>
          <w:szCs w:val="18"/>
          <w:lang w:eastAsia="hu-HU"/>
        </w:rPr>
      </w:pPr>
      <w:r w:rsidRPr="001E3DDE">
        <w:rPr>
          <w:rFonts w:cstheme="minorHAnsi"/>
          <w:b/>
          <w:bCs/>
          <w:sz w:val="20"/>
          <w:szCs w:val="18"/>
          <w:lang w:eastAsia="hu-HU"/>
        </w:rPr>
        <w:t>Azonnali béremelés</w:t>
      </w:r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 2023. január 1-i hatállyal</w:t>
      </w:r>
      <w:r w:rsidRPr="001E3DDE">
        <w:rPr>
          <w:rFonts w:cstheme="minorHAnsi"/>
          <w:b/>
          <w:bCs/>
          <w:sz w:val="20"/>
          <w:szCs w:val="18"/>
          <w:lang w:eastAsia="hu-HU"/>
        </w:rPr>
        <w:t xml:space="preserve"> 32-55% között a tudástól, és tapasztalattól függően</w:t>
      </w:r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 a szakdolgozók és az egészségügyben dolgozók részére </w:t>
      </w:r>
    </w:p>
    <w:p w14:paraId="302D9DB6" w14:textId="6A305A78" w:rsidR="00695949" w:rsidRPr="001E3DDE" w:rsidRDefault="00695949" w:rsidP="00695949">
      <w:pPr>
        <w:keepLines w:val="0"/>
        <w:numPr>
          <w:ilvl w:val="0"/>
          <w:numId w:val="10"/>
        </w:numPr>
        <w:rPr>
          <w:rFonts w:cstheme="minorHAnsi"/>
          <w:b/>
          <w:bCs/>
          <w:sz w:val="20"/>
          <w:szCs w:val="18"/>
          <w:lang w:eastAsia="hu-HU"/>
        </w:rPr>
      </w:pPr>
      <w:r w:rsidRPr="001E3DDE">
        <w:rPr>
          <w:rFonts w:cstheme="minorHAnsi"/>
          <w:b/>
          <w:bCs/>
          <w:sz w:val="20"/>
          <w:szCs w:val="18"/>
          <w:lang w:eastAsia="hu-HU"/>
        </w:rPr>
        <w:t>A szakdolgozók esetén a szakdolgozói átlagbér érje el az orvosi átlagbér 1. lépcsőben</w:t>
      </w:r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 2023. január -</w:t>
      </w:r>
      <w:proofErr w:type="spellStart"/>
      <w:proofErr w:type="gramStart"/>
      <w:r w:rsidR="003319C3">
        <w:rPr>
          <w:rFonts w:cstheme="minorHAnsi"/>
          <w:b/>
          <w:bCs/>
          <w:sz w:val="20"/>
          <w:szCs w:val="18"/>
          <w:lang w:eastAsia="hu-HU"/>
        </w:rPr>
        <w:t>tól</w:t>
      </w:r>
      <w:proofErr w:type="spellEnd"/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 </w:t>
      </w:r>
      <w:r w:rsidRPr="001E3DDE">
        <w:rPr>
          <w:rFonts w:cstheme="minorHAnsi"/>
          <w:b/>
          <w:bCs/>
          <w:sz w:val="20"/>
          <w:szCs w:val="18"/>
          <w:lang w:eastAsia="hu-HU"/>
        </w:rPr>
        <w:t xml:space="preserve"> 37</w:t>
      </w:r>
      <w:proofErr w:type="gramEnd"/>
      <w:r w:rsidRPr="001E3DDE">
        <w:rPr>
          <w:rFonts w:cstheme="minorHAnsi"/>
          <w:b/>
          <w:bCs/>
          <w:sz w:val="20"/>
          <w:szCs w:val="18"/>
          <w:lang w:eastAsia="hu-HU"/>
        </w:rPr>
        <w:t xml:space="preserve">% -át a második lépcsőben </w:t>
      </w:r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2024. januárjától </w:t>
      </w:r>
      <w:r w:rsidRPr="001E3DDE">
        <w:rPr>
          <w:rFonts w:cstheme="minorHAnsi"/>
          <w:b/>
          <w:bCs/>
          <w:sz w:val="20"/>
          <w:szCs w:val="18"/>
          <w:lang w:eastAsia="hu-HU"/>
        </w:rPr>
        <w:t>45-%</w:t>
      </w:r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 </w:t>
      </w:r>
      <w:r w:rsidRPr="001E3DDE">
        <w:rPr>
          <w:rFonts w:cstheme="minorHAnsi"/>
          <w:b/>
          <w:bCs/>
          <w:sz w:val="20"/>
          <w:szCs w:val="18"/>
          <w:lang w:eastAsia="hu-HU"/>
        </w:rPr>
        <w:t>át.</w:t>
      </w:r>
      <w:r w:rsidR="003319C3">
        <w:rPr>
          <w:rFonts w:cstheme="minorHAnsi"/>
          <w:b/>
          <w:bCs/>
          <w:sz w:val="20"/>
          <w:szCs w:val="18"/>
          <w:lang w:eastAsia="hu-HU"/>
        </w:rPr>
        <w:t xml:space="preserve"> Folytatódjon a béremelés az egészségügyben dolgozók részére is.</w:t>
      </w:r>
    </w:p>
    <w:p w14:paraId="61082881" w14:textId="77777777" w:rsidR="00695949" w:rsidRPr="001E3DDE" w:rsidRDefault="00695949" w:rsidP="00695949">
      <w:pPr>
        <w:keepLines w:val="0"/>
        <w:numPr>
          <w:ilvl w:val="0"/>
          <w:numId w:val="10"/>
        </w:numPr>
        <w:rPr>
          <w:rFonts w:cstheme="minorHAnsi"/>
          <w:b/>
          <w:bCs/>
          <w:sz w:val="20"/>
          <w:szCs w:val="18"/>
          <w:lang w:eastAsia="hu-HU"/>
        </w:rPr>
      </w:pPr>
      <w:r w:rsidRPr="001E3DDE">
        <w:rPr>
          <w:rFonts w:cstheme="minorHAnsi"/>
          <w:b/>
          <w:bCs/>
          <w:sz w:val="20"/>
          <w:szCs w:val="18"/>
          <w:lang w:eastAsia="hu-HU"/>
        </w:rPr>
        <w:t>A pótlékok, bérkiegészítések megtartása.</w:t>
      </w:r>
    </w:p>
    <w:p w14:paraId="1106D174" w14:textId="77777777" w:rsidR="00695949" w:rsidRPr="001E3DDE" w:rsidRDefault="00695949" w:rsidP="00695949">
      <w:pPr>
        <w:keepLines w:val="0"/>
        <w:numPr>
          <w:ilvl w:val="0"/>
          <w:numId w:val="10"/>
        </w:numPr>
        <w:rPr>
          <w:rFonts w:cstheme="minorHAnsi"/>
          <w:b/>
          <w:bCs/>
          <w:sz w:val="20"/>
          <w:szCs w:val="18"/>
          <w:lang w:eastAsia="hu-HU"/>
        </w:rPr>
      </w:pPr>
      <w:r w:rsidRPr="001E3DDE">
        <w:rPr>
          <w:rFonts w:cstheme="minorHAnsi"/>
          <w:b/>
          <w:bCs/>
          <w:sz w:val="20"/>
          <w:szCs w:val="18"/>
          <w:lang w:eastAsia="hu-HU"/>
        </w:rPr>
        <w:t>Megfelelő előkészítési idő, önkéntesség és anyagi kompenzáció (utazási költség és a többletidőráfordítás ellentételezése) a munkavégzési hely egyoldalú megváltoztatása, vagy a kötelező ügyeleti beosztás esetén. A munkavégzés helyének kijelölése szakképzettségnek megfelelő lehet, ha ez nem biztosítható-átképzési, továbbképzési lehetőség biztosítása.</w:t>
      </w:r>
    </w:p>
    <w:p w14:paraId="114B92F8" w14:textId="378D390C" w:rsidR="00695949" w:rsidRDefault="00695949" w:rsidP="00C001BA">
      <w:pPr>
        <w:keepLines w:val="0"/>
        <w:numPr>
          <w:ilvl w:val="0"/>
          <w:numId w:val="10"/>
        </w:numPr>
        <w:rPr>
          <w:rFonts w:cstheme="minorHAnsi"/>
          <w:b/>
          <w:bCs/>
          <w:sz w:val="20"/>
          <w:szCs w:val="18"/>
          <w:lang w:eastAsia="hu-HU"/>
        </w:rPr>
      </w:pPr>
      <w:r w:rsidRPr="001E3DDE">
        <w:rPr>
          <w:rFonts w:cstheme="minorHAnsi"/>
          <w:b/>
          <w:bCs/>
          <w:sz w:val="20"/>
          <w:szCs w:val="18"/>
          <w:lang w:eastAsia="hu-HU"/>
        </w:rPr>
        <w:t>Amennyiben a munkavállaló nem tudja vállalni a munkavégzést más helységben, és helyben átcsoportosítással sem biztosítható a további fogla</w:t>
      </w:r>
      <w:r w:rsidR="003319C3">
        <w:rPr>
          <w:rFonts w:cstheme="minorHAnsi"/>
          <w:b/>
          <w:bCs/>
          <w:sz w:val="20"/>
          <w:szCs w:val="18"/>
          <w:lang w:eastAsia="hu-HU"/>
        </w:rPr>
        <w:t>l</w:t>
      </w:r>
      <w:r w:rsidRPr="001E3DDE">
        <w:rPr>
          <w:rFonts w:cstheme="minorHAnsi"/>
          <w:b/>
          <w:bCs/>
          <w:sz w:val="20"/>
          <w:szCs w:val="18"/>
          <w:lang w:eastAsia="hu-HU"/>
        </w:rPr>
        <w:t xml:space="preserve">koztatás, végkielégítés és megemelt felmondási idő a munkáltató részéről, és a munkahelykeresés segítése. </w:t>
      </w:r>
    </w:p>
    <w:p w14:paraId="3FD26564" w14:textId="02D3CBB1" w:rsidR="00B72D4E" w:rsidRPr="00D34633" w:rsidRDefault="00B72D4E" w:rsidP="00C001BA">
      <w:pPr>
        <w:keepLines w:val="0"/>
        <w:numPr>
          <w:ilvl w:val="0"/>
          <w:numId w:val="10"/>
        </w:numPr>
        <w:rPr>
          <w:rFonts w:cstheme="minorHAnsi"/>
          <w:b/>
          <w:bCs/>
          <w:sz w:val="20"/>
          <w:szCs w:val="18"/>
          <w:lang w:eastAsia="hu-HU"/>
        </w:rPr>
      </w:pPr>
      <w:r>
        <w:rPr>
          <w:rFonts w:cstheme="minorHAnsi"/>
          <w:b/>
          <w:bCs/>
          <w:sz w:val="20"/>
          <w:szCs w:val="18"/>
          <w:lang w:eastAsia="hu-HU"/>
        </w:rPr>
        <w:t>A dolgozók alapbérének csökkentésére nem kerülhet sor.</w:t>
      </w:r>
    </w:p>
    <w:p w14:paraId="2AA3A46D" w14:textId="4D85FFD1" w:rsidR="00DC1616" w:rsidRDefault="00DC1616" w:rsidP="00C001BA">
      <w:r>
        <w:t xml:space="preserve">A </w:t>
      </w:r>
      <w:r w:rsidRPr="000B1BAF">
        <w:rPr>
          <w:b/>
          <w:bCs/>
        </w:rPr>
        <w:t>FESZ</w:t>
      </w:r>
      <w:r>
        <w:t xml:space="preserve"> által javasolt tiltakozási formák közül a </w:t>
      </w:r>
      <w:r w:rsidRPr="004B26B7">
        <w:rPr>
          <w:b/>
          <w:bCs/>
        </w:rPr>
        <w:t>megjelölt akcióban/akciókban vennék részt</w:t>
      </w:r>
      <w:r>
        <w:t xml:space="preserve">: </w:t>
      </w:r>
      <w:r w:rsidR="00152173">
        <w:t xml:space="preserve">/ Csak akkor töltsd </w:t>
      </w:r>
      <w:proofErr w:type="gramStart"/>
      <w:r w:rsidR="00152173">
        <w:t>ki ,</w:t>
      </w:r>
      <w:proofErr w:type="gramEnd"/>
      <w:r w:rsidR="00152173">
        <w:t xml:space="preserve"> ha valóban részt is veszel, ha hívnak/ </w:t>
      </w:r>
      <w:r w:rsidR="003319C3">
        <w:t>Más tiltakozási formát is megjelölhetsz.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8210"/>
        <w:gridCol w:w="714"/>
      </w:tblGrid>
      <w:tr w:rsidR="00DC1616" w:rsidRPr="008F7462" w14:paraId="2426E2DD" w14:textId="77777777" w:rsidTr="00F61A41">
        <w:tc>
          <w:tcPr>
            <w:tcW w:w="8210" w:type="dxa"/>
          </w:tcPr>
          <w:p w14:paraId="132A0665" w14:textId="37D08DE2" w:rsidR="00DC1616" w:rsidRPr="000E43D0" w:rsidRDefault="008F7462" w:rsidP="008F7462">
            <w:pPr>
              <w:jc w:val="center"/>
              <w:rPr>
                <w:b/>
                <w:bCs/>
                <w:sz w:val="18"/>
                <w:szCs w:val="16"/>
              </w:rPr>
            </w:pPr>
            <w:r w:rsidRPr="000E43D0">
              <w:rPr>
                <w:b/>
                <w:bCs/>
                <w:sz w:val="18"/>
                <w:szCs w:val="16"/>
              </w:rPr>
              <w:t>Tiltakozási forma</w:t>
            </w:r>
          </w:p>
        </w:tc>
        <w:tc>
          <w:tcPr>
            <w:tcW w:w="714" w:type="dxa"/>
          </w:tcPr>
          <w:p w14:paraId="2204EC7C" w14:textId="2EB83F06" w:rsidR="00DC1616" w:rsidRPr="001E2263" w:rsidRDefault="001E2263" w:rsidP="001E2263">
            <w:pPr>
              <w:jc w:val="center"/>
              <w:rPr>
                <w:b/>
                <w:bCs/>
                <w:sz w:val="18"/>
                <w:szCs w:val="16"/>
              </w:rPr>
            </w:pPr>
            <w:r w:rsidRPr="001E2263">
              <w:rPr>
                <w:b/>
                <w:bCs/>
                <w:sz w:val="18"/>
                <w:szCs w:val="16"/>
              </w:rPr>
              <w:t>Jelölés</w:t>
            </w:r>
          </w:p>
          <w:p w14:paraId="4E441001" w14:textId="2A4B884A" w:rsidR="001E2263" w:rsidRPr="00303146" w:rsidRDefault="001E2263" w:rsidP="001E226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(X)</w:t>
            </w:r>
          </w:p>
        </w:tc>
      </w:tr>
      <w:tr w:rsidR="008F7462" w:rsidRPr="008F7462" w14:paraId="5153098E" w14:textId="77777777" w:rsidTr="00F61A41">
        <w:tc>
          <w:tcPr>
            <w:tcW w:w="8210" w:type="dxa"/>
          </w:tcPr>
          <w:p w14:paraId="34081885" w14:textId="77777777" w:rsidR="00303146" w:rsidRPr="000E43D0" w:rsidRDefault="009952D0" w:rsidP="009952D0">
            <w:pPr>
              <w:keepLines w:val="0"/>
              <w:rPr>
                <w:rFonts w:cstheme="minorHAnsi"/>
                <w:b/>
                <w:bCs/>
                <w:sz w:val="18"/>
                <w:szCs w:val="16"/>
                <w:lang w:eastAsia="hu-HU"/>
              </w:rPr>
            </w:pPr>
            <w:r w:rsidRPr="000E43D0">
              <w:rPr>
                <w:rFonts w:cstheme="minorHAnsi"/>
                <w:b/>
                <w:bCs/>
                <w:sz w:val="18"/>
                <w:szCs w:val="16"/>
                <w:lang w:eastAsia="hu-HU"/>
              </w:rPr>
              <w:t>Sztrájkban való részvétel</w:t>
            </w:r>
          </w:p>
          <w:p w14:paraId="3BAC1834" w14:textId="243D69D6" w:rsidR="00303146" w:rsidRPr="00303146" w:rsidRDefault="00303146" w:rsidP="009952D0">
            <w:pPr>
              <w:keepLines w:val="0"/>
              <w:rPr>
                <w:rFonts w:cstheme="minorHAnsi"/>
                <w:i/>
                <w:iCs/>
                <w:sz w:val="18"/>
                <w:szCs w:val="16"/>
                <w:lang w:eastAsia="hu-HU"/>
              </w:rPr>
            </w:pPr>
            <w:r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A sztrájk munkabeszüntetés, az egészségügyi ágazatban meg kell egyeznie munkáltatói szinten a munkáltatóval, országos sztrájk esetén a kormányzattal az elégséges szolgálatásokról. A munkavállalónak nem jár munkabér azon a napon, amikor a munkahelyén nem veszi fel a munkát, de rendelkezésre kell állnia. </w:t>
            </w:r>
          </w:p>
        </w:tc>
        <w:tc>
          <w:tcPr>
            <w:tcW w:w="714" w:type="dxa"/>
          </w:tcPr>
          <w:p w14:paraId="54295948" w14:textId="77777777" w:rsidR="008F7462" w:rsidRPr="00303146" w:rsidRDefault="008F7462" w:rsidP="00C001BA">
            <w:pPr>
              <w:rPr>
                <w:sz w:val="18"/>
                <w:szCs w:val="16"/>
              </w:rPr>
            </w:pPr>
          </w:p>
        </w:tc>
      </w:tr>
      <w:tr w:rsidR="008F7462" w:rsidRPr="008F7462" w14:paraId="7D619ECC" w14:textId="77777777" w:rsidTr="00F61A41">
        <w:tc>
          <w:tcPr>
            <w:tcW w:w="8210" w:type="dxa"/>
          </w:tcPr>
          <w:p w14:paraId="0B762EF0" w14:textId="77777777" w:rsidR="008F7462" w:rsidRPr="000E43D0" w:rsidRDefault="009952D0" w:rsidP="009952D0">
            <w:pPr>
              <w:rPr>
                <w:rFonts w:cstheme="minorHAnsi"/>
                <w:b/>
                <w:bCs/>
                <w:sz w:val="18"/>
                <w:szCs w:val="16"/>
                <w:lang w:eastAsia="hu-HU"/>
              </w:rPr>
            </w:pPr>
            <w:r w:rsidRPr="000E43D0">
              <w:rPr>
                <w:rFonts w:cstheme="minorHAnsi"/>
                <w:b/>
                <w:bCs/>
                <w:sz w:val="18"/>
                <w:szCs w:val="16"/>
                <w:lang w:eastAsia="hu-HU"/>
              </w:rPr>
              <w:t>Felmondások ügyvédi letétbe helyezése</w:t>
            </w:r>
          </w:p>
          <w:p w14:paraId="2ED36B42" w14:textId="766A7B2E" w:rsidR="000E43D0" w:rsidRPr="000E43D0" w:rsidRDefault="000E43D0" w:rsidP="009952D0">
            <w:pPr>
              <w:rPr>
                <w:i/>
                <w:iCs/>
                <w:sz w:val="18"/>
                <w:szCs w:val="16"/>
                <w:lang w:eastAsia="hu-HU"/>
              </w:rPr>
            </w:pPr>
            <w:r w:rsidRPr="000E43D0">
              <w:rPr>
                <w:i/>
                <w:iCs/>
                <w:sz w:val="18"/>
                <w:szCs w:val="16"/>
                <w:lang w:eastAsia="hu-HU"/>
              </w:rPr>
              <w:t>A felmondás időpontjának</w:t>
            </w:r>
            <w:r>
              <w:rPr>
                <w:i/>
                <w:iCs/>
                <w:sz w:val="18"/>
                <w:szCs w:val="16"/>
                <w:lang w:eastAsia="hu-HU"/>
              </w:rPr>
              <w:t xml:space="preserve"> megjelölésével a munkavállaló nyilatkozik arról, hogy az egészségügyi szakdolgozók és </w:t>
            </w:r>
            <w:r w:rsidRPr="000E43D0">
              <w:rPr>
                <w:i/>
                <w:iCs/>
                <w:sz w:val="18"/>
                <w:szCs w:val="16"/>
                <w:lang w:eastAsia="hu-HU"/>
              </w:rPr>
              <w:t>egészségügyben dolgozók követelései</w:t>
            </w:r>
            <w:r>
              <w:rPr>
                <w:i/>
                <w:iCs/>
                <w:sz w:val="18"/>
                <w:szCs w:val="16"/>
                <w:lang w:eastAsia="hu-HU"/>
              </w:rPr>
              <w:t xml:space="preserve"> nem teljesülnek, munkaviszonyát felmondja, az erről szóló nyilatkozatot ügyvédi </w:t>
            </w:r>
            <w:r w:rsidR="00184B55">
              <w:rPr>
                <w:i/>
                <w:iCs/>
                <w:sz w:val="18"/>
                <w:szCs w:val="16"/>
                <w:lang w:eastAsia="hu-HU"/>
              </w:rPr>
              <w:t>letétbe helyezi. Ha követelések nem teljesülnek, az ügyvéd a megadott időpontra szóló felmondást megküldi a munkáltatónak. A letétbe helyezett nyilatkozat bármikor visszavonható</w:t>
            </w:r>
            <w:r w:rsidR="002C02BB">
              <w:rPr>
                <w:i/>
                <w:iCs/>
                <w:sz w:val="18"/>
                <w:szCs w:val="16"/>
                <w:lang w:eastAsia="hu-HU"/>
              </w:rPr>
              <w:t>.</w:t>
            </w:r>
            <w:r w:rsidR="00184B55">
              <w:rPr>
                <w:i/>
                <w:iCs/>
                <w:sz w:val="18"/>
                <w:szCs w:val="16"/>
                <w:lang w:eastAsia="hu-HU"/>
              </w:rPr>
              <w:t xml:space="preserve"> </w:t>
            </w:r>
          </w:p>
        </w:tc>
        <w:tc>
          <w:tcPr>
            <w:tcW w:w="714" w:type="dxa"/>
          </w:tcPr>
          <w:p w14:paraId="7FC68177" w14:textId="77777777" w:rsidR="008F7462" w:rsidRPr="00303146" w:rsidRDefault="008F7462" w:rsidP="00C001BA">
            <w:pPr>
              <w:rPr>
                <w:sz w:val="18"/>
                <w:szCs w:val="16"/>
              </w:rPr>
            </w:pPr>
          </w:p>
        </w:tc>
      </w:tr>
      <w:tr w:rsidR="008F7462" w:rsidRPr="008F7462" w14:paraId="56EA013A" w14:textId="77777777" w:rsidTr="00F61A41">
        <w:tc>
          <w:tcPr>
            <w:tcW w:w="8210" w:type="dxa"/>
          </w:tcPr>
          <w:p w14:paraId="48872241" w14:textId="77777777" w:rsidR="008F7462" w:rsidRPr="002C02BB" w:rsidRDefault="009952D0" w:rsidP="009952D0">
            <w:pPr>
              <w:keepLines w:val="0"/>
              <w:rPr>
                <w:rFonts w:cstheme="minorHAnsi"/>
                <w:b/>
                <w:bCs/>
                <w:sz w:val="18"/>
                <w:szCs w:val="16"/>
                <w:lang w:eastAsia="hu-HU"/>
              </w:rPr>
            </w:pPr>
            <w:r w:rsidRPr="002C02BB">
              <w:rPr>
                <w:rFonts w:cstheme="minorHAnsi"/>
                <w:b/>
                <w:bCs/>
                <w:sz w:val="18"/>
                <w:szCs w:val="16"/>
                <w:lang w:eastAsia="hu-HU"/>
              </w:rPr>
              <w:t>Az önként vállalt többletmunka felmondása</w:t>
            </w:r>
          </w:p>
          <w:p w14:paraId="5B6009B8" w14:textId="73379E86" w:rsidR="002C02BB" w:rsidRPr="003A6D90" w:rsidRDefault="002C02BB" w:rsidP="009952D0">
            <w:pPr>
              <w:keepLines w:val="0"/>
              <w:rPr>
                <w:rFonts w:cstheme="minorHAnsi"/>
                <w:i/>
                <w:iCs/>
                <w:sz w:val="18"/>
                <w:szCs w:val="16"/>
                <w:lang w:eastAsia="hu-HU"/>
              </w:rPr>
            </w:pPr>
            <w:r w:rsidRPr="003A6D9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Az önként </w:t>
            </w:r>
            <w:r w:rsidR="003A6D9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vállalt többletmunkáról szóló megállapodá</w:t>
            </w:r>
            <w:r w:rsidR="003C741F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s – </w:t>
            </w:r>
            <w:r w:rsidR="003C741F" w:rsidRPr="00A51EC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a felek eltérő rendelkezése hiányában</w:t>
            </w:r>
            <w:r w:rsidR="00A51EC0" w:rsidRPr="00A51EC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 –</w:t>
            </w:r>
            <w:r w:rsidR="003C741F" w:rsidRPr="00A51EC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 a felmondás közlésének időpontját követő hónap utolsó napjával felmondhat</w:t>
            </w:r>
            <w:r w:rsidR="00A51EC0" w:rsidRPr="00A51EC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ó</w:t>
            </w:r>
            <w:r w:rsidR="00A51EC0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, ettől az időponttól kezdve a munkavállaló nem utasítható évi 250 órát meghaladó mértékben többletmunkára</w:t>
            </w:r>
            <w:r w:rsidR="00152173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,3 hónap munkaidőkeret átlagában 62, 5 órán </w:t>
            </w:r>
            <w:proofErr w:type="spellStart"/>
            <w:r w:rsidR="00152173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felü</w:t>
            </w:r>
            <w:proofErr w:type="spellEnd"/>
            <w:r w:rsidR="00152173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 ügyelet esetén 416 órán felül-3 hónap munkaidőkeret átlagában 104 órán felül </w:t>
            </w:r>
          </w:p>
        </w:tc>
        <w:tc>
          <w:tcPr>
            <w:tcW w:w="714" w:type="dxa"/>
          </w:tcPr>
          <w:p w14:paraId="0E61BF06" w14:textId="77777777" w:rsidR="008F7462" w:rsidRPr="00303146" w:rsidRDefault="008F7462" w:rsidP="00C001BA">
            <w:pPr>
              <w:rPr>
                <w:sz w:val="18"/>
                <w:szCs w:val="16"/>
              </w:rPr>
            </w:pPr>
          </w:p>
        </w:tc>
      </w:tr>
      <w:tr w:rsidR="009952D0" w:rsidRPr="008F7462" w14:paraId="200AF961" w14:textId="77777777" w:rsidTr="00F61A41">
        <w:tc>
          <w:tcPr>
            <w:tcW w:w="8210" w:type="dxa"/>
          </w:tcPr>
          <w:p w14:paraId="3AD12D92" w14:textId="77777777" w:rsidR="009952D0" w:rsidRPr="001E2263" w:rsidRDefault="009952D0" w:rsidP="009952D0">
            <w:pPr>
              <w:keepLines w:val="0"/>
              <w:rPr>
                <w:rFonts w:cstheme="minorHAnsi"/>
                <w:b/>
                <w:bCs/>
                <w:sz w:val="18"/>
                <w:szCs w:val="16"/>
                <w:lang w:eastAsia="hu-HU"/>
              </w:rPr>
            </w:pPr>
            <w:r w:rsidRPr="001E2263">
              <w:rPr>
                <w:rFonts w:cstheme="minorHAnsi"/>
                <w:b/>
                <w:bCs/>
                <w:sz w:val="18"/>
                <w:szCs w:val="16"/>
                <w:lang w:eastAsia="hu-HU"/>
              </w:rPr>
              <w:t>Egységes arculatú fellépés-karszalag vagy más közös szimbólum viselése</w:t>
            </w:r>
          </w:p>
          <w:p w14:paraId="7E94C103" w14:textId="7F171A46" w:rsidR="00A51EC0" w:rsidRPr="00A51EC0" w:rsidRDefault="00A51EC0" w:rsidP="009952D0">
            <w:pPr>
              <w:keepLines w:val="0"/>
              <w:rPr>
                <w:rFonts w:cstheme="minorHAnsi"/>
                <w:i/>
                <w:iCs/>
                <w:sz w:val="18"/>
                <w:szCs w:val="16"/>
                <w:lang w:eastAsia="hu-HU"/>
              </w:rPr>
            </w:pPr>
            <w:r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Mivel karszalag vagy más közös szimbólum </w:t>
            </w:r>
            <w:r w:rsidR="00D548CA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(pl. azonos szövegű kitűző) </w:t>
            </w:r>
            <w:r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viselése nem ütközik a </w:t>
            </w:r>
            <w:r w:rsidR="00D548CA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munka- és védőruhára vonatkozó szakmai protokoll előírásaiba, viselésük nem tiltható be. </w:t>
            </w:r>
          </w:p>
        </w:tc>
        <w:tc>
          <w:tcPr>
            <w:tcW w:w="714" w:type="dxa"/>
          </w:tcPr>
          <w:p w14:paraId="2BBD8102" w14:textId="77777777" w:rsidR="009952D0" w:rsidRPr="00303146" w:rsidRDefault="009952D0" w:rsidP="00C001BA">
            <w:pPr>
              <w:rPr>
                <w:sz w:val="18"/>
                <w:szCs w:val="16"/>
              </w:rPr>
            </w:pPr>
          </w:p>
        </w:tc>
      </w:tr>
      <w:tr w:rsidR="009952D0" w:rsidRPr="008F7462" w14:paraId="4DDD4A50" w14:textId="77777777" w:rsidTr="00F61A41">
        <w:tc>
          <w:tcPr>
            <w:tcW w:w="8210" w:type="dxa"/>
          </w:tcPr>
          <w:p w14:paraId="298BAE77" w14:textId="77777777" w:rsidR="009952D0" w:rsidRPr="001E2263" w:rsidRDefault="009952D0" w:rsidP="009952D0">
            <w:pPr>
              <w:keepLines w:val="0"/>
              <w:rPr>
                <w:rFonts w:cstheme="minorHAnsi"/>
                <w:b/>
                <w:bCs/>
                <w:sz w:val="18"/>
                <w:szCs w:val="16"/>
                <w:lang w:eastAsia="hu-HU"/>
              </w:rPr>
            </w:pPr>
            <w:r w:rsidRPr="001E2263">
              <w:rPr>
                <w:rFonts w:cstheme="minorHAnsi"/>
                <w:b/>
                <w:bCs/>
                <w:sz w:val="18"/>
                <w:szCs w:val="16"/>
                <w:lang w:eastAsia="hu-HU"/>
              </w:rPr>
              <w:t>A csak a munkaköri leírásban, rögzített feladatok végzése, a munkakezdési, befejezési határidők betartása</w:t>
            </w:r>
          </w:p>
          <w:p w14:paraId="6EC2019C" w14:textId="4E727AB4" w:rsidR="00D548CA" w:rsidRPr="00D548CA" w:rsidRDefault="00D548CA" w:rsidP="009952D0">
            <w:pPr>
              <w:keepLines w:val="0"/>
              <w:rPr>
                <w:rFonts w:cstheme="minorHAnsi"/>
                <w:i/>
                <w:iCs/>
                <w:sz w:val="18"/>
                <w:szCs w:val="16"/>
                <w:lang w:eastAsia="hu-HU"/>
              </w:rPr>
            </w:pPr>
            <w:r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A munkavállaló bejelenti (</w:t>
            </w:r>
            <w:r w:rsidR="00D05D9F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szóban</w:t>
            </w:r>
            <w:r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 vagy írásban), hogy a továbbiakban az előkészítő és befejező </w:t>
            </w:r>
            <w:r w:rsidR="00D05D9F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tevékenységeket a munkaidő részének tekint</w:t>
            </w:r>
            <w:r w:rsidR="000B1BAF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i, és</w:t>
            </w:r>
            <w:r w:rsidR="00D05D9F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 ezeket csak munkaidőben hajlandó elvégezni (munka törvénykönyve 86. § (1) bek.), továbbá hogy csak a munkaköri leírásban rögzített – képzettségének, komp</w:t>
            </w:r>
            <w:r w:rsidR="00305EBB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>e</w:t>
            </w:r>
            <w:r w:rsidR="00D05D9F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tenciájának megfelelő </w:t>
            </w:r>
            <w:r w:rsidR="00305EBB">
              <w:rPr>
                <w:rFonts w:cstheme="minorHAnsi"/>
                <w:i/>
                <w:iCs/>
                <w:sz w:val="18"/>
                <w:szCs w:val="16"/>
                <w:lang w:eastAsia="hu-HU"/>
              </w:rPr>
              <w:t xml:space="preserve">– feladatokat hajlandó elvégezni, egyéb (munkaköri leírásában meg nem nevezett) feladat teljesítését visszautasíthatja, ha az utasítás mások életének vagy saját életét veszélyezteti, köteles azt visszautasítani. </w:t>
            </w:r>
          </w:p>
        </w:tc>
        <w:tc>
          <w:tcPr>
            <w:tcW w:w="714" w:type="dxa"/>
          </w:tcPr>
          <w:p w14:paraId="23C4BEED" w14:textId="77777777" w:rsidR="009952D0" w:rsidRPr="00303146" w:rsidRDefault="009952D0" w:rsidP="00C001BA">
            <w:pPr>
              <w:rPr>
                <w:sz w:val="18"/>
                <w:szCs w:val="16"/>
              </w:rPr>
            </w:pPr>
          </w:p>
        </w:tc>
      </w:tr>
      <w:tr w:rsidR="009952D0" w:rsidRPr="008F7462" w14:paraId="0CF9F3E7" w14:textId="77777777" w:rsidTr="00F61A41">
        <w:tc>
          <w:tcPr>
            <w:tcW w:w="8210" w:type="dxa"/>
          </w:tcPr>
          <w:p w14:paraId="5F342FD8" w14:textId="5D5F4A14" w:rsidR="009952D0" w:rsidRPr="001E2263" w:rsidRDefault="009952D0" w:rsidP="009952D0">
            <w:pPr>
              <w:keepLines w:val="0"/>
              <w:rPr>
                <w:rFonts w:cstheme="minorHAnsi"/>
                <w:b/>
                <w:bCs/>
                <w:sz w:val="18"/>
                <w:szCs w:val="16"/>
                <w:lang w:eastAsia="hu-HU"/>
              </w:rPr>
            </w:pPr>
            <w:r w:rsidRPr="001E2263">
              <w:rPr>
                <w:rFonts w:cstheme="minorHAnsi"/>
                <w:b/>
                <w:bCs/>
                <w:sz w:val="18"/>
                <w:szCs w:val="16"/>
                <w:lang w:eastAsia="hu-HU"/>
              </w:rPr>
              <w:t xml:space="preserve">Helyi vagy országos tüntetésekben való részvétel </w:t>
            </w:r>
          </w:p>
        </w:tc>
        <w:tc>
          <w:tcPr>
            <w:tcW w:w="714" w:type="dxa"/>
          </w:tcPr>
          <w:p w14:paraId="701C6920" w14:textId="77777777" w:rsidR="009952D0" w:rsidRPr="00303146" w:rsidRDefault="009952D0" w:rsidP="00C001BA">
            <w:pPr>
              <w:rPr>
                <w:sz w:val="18"/>
                <w:szCs w:val="16"/>
              </w:rPr>
            </w:pPr>
          </w:p>
        </w:tc>
      </w:tr>
    </w:tbl>
    <w:p w14:paraId="10A23E53" w14:textId="36D0B94F" w:rsidR="003A6D90" w:rsidRDefault="003A6D90" w:rsidP="003A6D90">
      <w:pPr>
        <w:keepLines w:val="0"/>
        <w:rPr>
          <w:rFonts w:cstheme="minorHAnsi"/>
          <w:lang w:eastAsia="hu-HU"/>
        </w:rPr>
      </w:pPr>
    </w:p>
    <w:p w14:paraId="33316DD3" w14:textId="41CCE010" w:rsidR="001E3DDE" w:rsidRDefault="000B1BAF" w:rsidP="009952D0">
      <w:r>
        <w:t>2023. január</w:t>
      </w:r>
      <w:proofErr w:type="gramStart"/>
      <w:r>
        <w:t xml:space="preserve"> ….</w:t>
      </w:r>
      <w:proofErr w:type="gramEnd"/>
      <w:r>
        <w:t>.-n</w:t>
      </w:r>
    </w:p>
    <w:p w14:paraId="6BBC9010" w14:textId="3BEFB63D" w:rsidR="000B1BAF" w:rsidRDefault="000B1BAF" w:rsidP="009952D0"/>
    <w:p w14:paraId="762F28E2" w14:textId="0A40676E" w:rsidR="000B1BAF" w:rsidRDefault="000B1BAF" w:rsidP="009952D0"/>
    <w:p w14:paraId="63CCAE37" w14:textId="10077B54" w:rsidR="000B1BAF" w:rsidRDefault="000B1BAF" w:rsidP="009952D0">
      <w:r>
        <w:t>……………………………………………………        …………………………………………………………………..           ………………………………..</w:t>
      </w:r>
    </w:p>
    <w:p w14:paraId="0A1311A5" w14:textId="35F44622" w:rsidR="000B1BAF" w:rsidRDefault="000B1BAF" w:rsidP="009952D0">
      <w:r>
        <w:t xml:space="preserve">                  név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munkáltató </w:t>
      </w:r>
      <w:r>
        <w:tab/>
      </w:r>
      <w:r>
        <w:tab/>
      </w:r>
      <w:r>
        <w:tab/>
      </w:r>
      <w:r>
        <w:tab/>
        <w:t xml:space="preserve">munkakör </w:t>
      </w:r>
    </w:p>
    <w:p w14:paraId="64BC6CC4" w14:textId="7C5C1C64" w:rsidR="000B1BAF" w:rsidRDefault="00F61A41" w:rsidP="009952D0">
      <w:r>
        <w:t xml:space="preserve">e-mail </w:t>
      </w:r>
      <w:proofErr w:type="gramStart"/>
      <w:r>
        <w:t xml:space="preserve">cím  </w:t>
      </w:r>
      <w:r>
        <w:tab/>
      </w:r>
      <w:proofErr w:type="gramEnd"/>
      <w:r>
        <w:t xml:space="preserve">telefonszám </w:t>
      </w:r>
      <w:r>
        <w:tab/>
      </w:r>
      <w:r>
        <w:tab/>
      </w:r>
      <w:r>
        <w:tab/>
      </w:r>
      <w:r>
        <w:tab/>
      </w:r>
      <w:r>
        <w:tab/>
        <w:t xml:space="preserve">hogy el tudjunk érni az akciók indításakor </w:t>
      </w:r>
    </w:p>
    <w:p w14:paraId="10E85573" w14:textId="0D11F800" w:rsidR="000B1BAF" w:rsidRDefault="00152173" w:rsidP="009952D0">
      <w:r>
        <w:t xml:space="preserve">A kérdőívet kitöltő kizárólag ahhoz adja hozzájárulását, hogy a kérdőívet a tiltakozási akcióban való részvételre használja fel a Független Egészségügyi </w:t>
      </w:r>
      <w:proofErr w:type="gramStart"/>
      <w:r>
        <w:t>Szakszervezet</w:t>
      </w:r>
      <w:proofErr w:type="gramEnd"/>
      <w:r>
        <w:t xml:space="preserve"> illetve a megbízásában eljáró személy. </w:t>
      </w:r>
    </w:p>
    <w:p w14:paraId="0563D898" w14:textId="3364606B" w:rsidR="001920D7" w:rsidRDefault="001920D7" w:rsidP="009952D0">
      <w:r>
        <w:t xml:space="preserve">A nyilatkozatot a </w:t>
      </w:r>
      <w:hyperlink r:id="rId6" w:history="1">
        <w:r w:rsidRPr="00994B6C">
          <w:rPr>
            <w:rStyle w:val="Hiperhivatkozs"/>
          </w:rPr>
          <w:t>feszkoveteles@gmail.com</w:t>
        </w:r>
      </w:hyperlink>
      <w:r>
        <w:t xml:space="preserve"> címre küldd meg, vagy add át, vagy küldd el a FESZ munkahelyi képviselőjének. </w:t>
      </w:r>
    </w:p>
    <w:sectPr w:rsidR="001920D7" w:rsidSect="00034D0E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55A336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A92A98"/>
    <w:multiLevelType w:val="hybridMultilevel"/>
    <w:tmpl w:val="7292C2B4"/>
    <w:lvl w:ilvl="0" w:tplc="33FCB0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414F"/>
    <w:multiLevelType w:val="hybridMultilevel"/>
    <w:tmpl w:val="73202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1371"/>
    <w:multiLevelType w:val="multilevel"/>
    <w:tmpl w:val="4894C0F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DB40C0"/>
    <w:multiLevelType w:val="hybridMultilevel"/>
    <w:tmpl w:val="E47AB04A"/>
    <w:lvl w:ilvl="0" w:tplc="9460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42B2"/>
    <w:multiLevelType w:val="hybridMultilevel"/>
    <w:tmpl w:val="C9DEC378"/>
    <w:lvl w:ilvl="0" w:tplc="64B052D4">
      <w:start w:val="1"/>
      <w:numFmt w:val="decimal"/>
      <w:pStyle w:val="Listaszerbekezds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45CF"/>
    <w:multiLevelType w:val="hybridMultilevel"/>
    <w:tmpl w:val="AB7C4736"/>
    <w:lvl w:ilvl="0" w:tplc="33FCB0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63793"/>
    <w:multiLevelType w:val="hybridMultilevel"/>
    <w:tmpl w:val="ED6A795E"/>
    <w:lvl w:ilvl="0" w:tplc="125222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1D7A"/>
    <w:multiLevelType w:val="hybridMultilevel"/>
    <w:tmpl w:val="131C63AC"/>
    <w:lvl w:ilvl="0" w:tplc="3648F7E0">
      <w:start w:val="1"/>
      <w:numFmt w:val="decimal"/>
      <w:lvlText w:val="1.%1"/>
      <w:lvlJc w:val="left"/>
      <w:pPr>
        <w:ind w:left="2629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8746">
    <w:abstractNumId w:val="4"/>
  </w:num>
  <w:num w:numId="2" w16cid:durableId="956715629">
    <w:abstractNumId w:val="3"/>
  </w:num>
  <w:num w:numId="3" w16cid:durableId="1918247059">
    <w:abstractNumId w:val="5"/>
  </w:num>
  <w:num w:numId="4" w16cid:durableId="1550069954">
    <w:abstractNumId w:val="0"/>
  </w:num>
  <w:num w:numId="5" w16cid:durableId="1826386539">
    <w:abstractNumId w:val="0"/>
  </w:num>
  <w:num w:numId="6" w16cid:durableId="933782942">
    <w:abstractNumId w:val="0"/>
  </w:num>
  <w:num w:numId="7" w16cid:durableId="192768141">
    <w:abstractNumId w:val="8"/>
  </w:num>
  <w:num w:numId="8" w16cid:durableId="1288002804">
    <w:abstractNumId w:val="3"/>
  </w:num>
  <w:num w:numId="9" w16cid:durableId="1421412192">
    <w:abstractNumId w:val="3"/>
  </w:num>
  <w:num w:numId="10" w16cid:durableId="1265117942">
    <w:abstractNumId w:val="6"/>
  </w:num>
  <w:num w:numId="11" w16cid:durableId="1628509879">
    <w:abstractNumId w:val="1"/>
  </w:num>
  <w:num w:numId="12" w16cid:durableId="609049128">
    <w:abstractNumId w:val="7"/>
  </w:num>
  <w:num w:numId="13" w16cid:durableId="141049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2"/>
    <w:rsid w:val="00034D0E"/>
    <w:rsid w:val="00052E03"/>
    <w:rsid w:val="000B1BAF"/>
    <w:rsid w:val="000E43D0"/>
    <w:rsid w:val="00143749"/>
    <w:rsid w:val="00152173"/>
    <w:rsid w:val="00154FF8"/>
    <w:rsid w:val="00155CB1"/>
    <w:rsid w:val="00184B55"/>
    <w:rsid w:val="001920D7"/>
    <w:rsid w:val="001E2263"/>
    <w:rsid w:val="001E3DDE"/>
    <w:rsid w:val="00232DE2"/>
    <w:rsid w:val="002A14E2"/>
    <w:rsid w:val="002C02BB"/>
    <w:rsid w:val="002D3BA1"/>
    <w:rsid w:val="00303146"/>
    <w:rsid w:val="00305EBB"/>
    <w:rsid w:val="003319C3"/>
    <w:rsid w:val="003A6D90"/>
    <w:rsid w:val="003C741F"/>
    <w:rsid w:val="00442455"/>
    <w:rsid w:val="00456D2D"/>
    <w:rsid w:val="004872C4"/>
    <w:rsid w:val="00491F61"/>
    <w:rsid w:val="004B26B7"/>
    <w:rsid w:val="004C69B5"/>
    <w:rsid w:val="005D5CBD"/>
    <w:rsid w:val="00645C41"/>
    <w:rsid w:val="00695949"/>
    <w:rsid w:val="006A16AA"/>
    <w:rsid w:val="006B3FD2"/>
    <w:rsid w:val="008F7462"/>
    <w:rsid w:val="00921FDC"/>
    <w:rsid w:val="009952D0"/>
    <w:rsid w:val="009A2049"/>
    <w:rsid w:val="009D2C9D"/>
    <w:rsid w:val="00A21C73"/>
    <w:rsid w:val="00A45B01"/>
    <w:rsid w:val="00A51EC0"/>
    <w:rsid w:val="00B1658F"/>
    <w:rsid w:val="00B616CE"/>
    <w:rsid w:val="00B72D4E"/>
    <w:rsid w:val="00BA606B"/>
    <w:rsid w:val="00C001BA"/>
    <w:rsid w:val="00C15EFE"/>
    <w:rsid w:val="00C44C94"/>
    <w:rsid w:val="00C91361"/>
    <w:rsid w:val="00CF4DB6"/>
    <w:rsid w:val="00D05D9F"/>
    <w:rsid w:val="00D34633"/>
    <w:rsid w:val="00D548CA"/>
    <w:rsid w:val="00DB6E4E"/>
    <w:rsid w:val="00DC1616"/>
    <w:rsid w:val="00DF6328"/>
    <w:rsid w:val="00E3018E"/>
    <w:rsid w:val="00E36977"/>
    <w:rsid w:val="00E3708D"/>
    <w:rsid w:val="00E47ACE"/>
    <w:rsid w:val="00F17241"/>
    <w:rsid w:val="00F61A41"/>
    <w:rsid w:val="00FE3488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A63F"/>
  <w15:chartTrackingRefBased/>
  <w15:docId w15:val="{EFCD3FA3-4D85-411C-B38D-8662A145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6AA"/>
    <w:pPr>
      <w:keepLines/>
      <w:jc w:val="both"/>
    </w:pPr>
    <w:rPr>
      <w:rFonts w:asciiTheme="minorHAnsi" w:hAnsiTheme="minorHAnsi" w:cs="Times New Roman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A2049"/>
    <w:pPr>
      <w:numPr>
        <w:numId w:val="2"/>
      </w:numPr>
      <w:ind w:left="357" w:hanging="357"/>
      <w:outlineLvl w:val="0"/>
    </w:pPr>
    <w:rPr>
      <w:rFonts w:ascii="Calibri" w:hAnsi="Calibri"/>
      <w:b/>
      <w:kern w:val="36"/>
      <w:szCs w:val="48"/>
    </w:rPr>
  </w:style>
  <w:style w:type="paragraph" w:styleId="Cmsor2">
    <w:name w:val="heading 2"/>
    <w:basedOn w:val="Szvegtrzs"/>
    <w:next w:val="Norml"/>
    <w:link w:val="Cmsor2Char"/>
    <w:qFormat/>
    <w:rsid w:val="00C15EFE"/>
    <w:pPr>
      <w:spacing w:after="0"/>
      <w:ind w:left="2625" w:hanging="357"/>
      <w:jc w:val="center"/>
      <w:outlineLvl w:val="1"/>
    </w:pPr>
    <w:rPr>
      <w:rFonts w:ascii="Calibri" w:hAnsi="Calibr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43749"/>
    <w:pPr>
      <w:pBdr>
        <w:bottom w:val="single" w:sz="12" w:space="1" w:color="0066FF"/>
      </w:pBdr>
      <w:jc w:val="center"/>
      <w:outlineLvl w:val="0"/>
    </w:pPr>
    <w:rPr>
      <w:rFonts w:ascii="Comic Sans MS" w:eastAsiaTheme="majorEastAsia" w:hAnsi="Comic Sans MS" w:cstheme="majorBidi"/>
      <w:b/>
      <w:bCs/>
      <w:color w:val="3366FF"/>
      <w:kern w:val="28"/>
    </w:rPr>
  </w:style>
  <w:style w:type="character" w:customStyle="1" w:styleId="CmChar">
    <w:name w:val="Cím Char"/>
    <w:basedOn w:val="Bekezdsalapbettpusa"/>
    <w:link w:val="Cm"/>
    <w:uiPriority w:val="10"/>
    <w:rsid w:val="00143749"/>
    <w:rPr>
      <w:rFonts w:ascii="Comic Sans MS" w:eastAsiaTheme="majorEastAsia" w:hAnsi="Comic Sans MS" w:cstheme="majorBidi"/>
      <w:b/>
      <w:bCs/>
      <w:color w:val="3366FF"/>
      <w:kern w:val="28"/>
    </w:rPr>
  </w:style>
  <w:style w:type="character" w:customStyle="1" w:styleId="Cmsor1Char">
    <w:name w:val="Címsor 1 Char"/>
    <w:basedOn w:val="Bekezdsalapbettpusa"/>
    <w:link w:val="Cmsor1"/>
    <w:uiPriority w:val="9"/>
    <w:rsid w:val="009A2049"/>
    <w:rPr>
      <w:b/>
      <w:kern w:val="36"/>
      <w:szCs w:val="48"/>
    </w:rPr>
  </w:style>
  <w:style w:type="paragraph" w:styleId="Alrs">
    <w:name w:val="Signature"/>
    <w:basedOn w:val="Norml"/>
    <w:link w:val="AlrsChar"/>
    <w:uiPriority w:val="99"/>
    <w:unhideWhenUsed/>
    <w:rsid w:val="00155CB1"/>
    <w:rPr>
      <w:rFonts w:ascii="Brush Script MT" w:hAnsi="Brush Script MT"/>
    </w:rPr>
  </w:style>
  <w:style w:type="character" w:customStyle="1" w:styleId="AlrsChar">
    <w:name w:val="Aláírás Char"/>
    <w:basedOn w:val="Bekezdsalapbettpusa"/>
    <w:link w:val="Alrs"/>
    <w:uiPriority w:val="99"/>
    <w:rsid w:val="00155CB1"/>
    <w:rPr>
      <w:rFonts w:ascii="Brush Script MT" w:hAnsi="Brush Script MT"/>
    </w:rPr>
  </w:style>
  <w:style w:type="paragraph" w:styleId="Lbjegyzetszveg">
    <w:name w:val="footnote text"/>
    <w:basedOn w:val="Norml"/>
    <w:link w:val="LbjegyzetszvegChar"/>
    <w:uiPriority w:val="99"/>
    <w:unhideWhenUsed/>
    <w:rsid w:val="002A14E2"/>
    <w:rPr>
      <w:i/>
      <w:iCs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14E2"/>
    <w:rPr>
      <w:i/>
      <w:iCs/>
      <w:sz w:val="18"/>
      <w:szCs w:val="18"/>
    </w:rPr>
  </w:style>
  <w:style w:type="paragraph" w:customStyle="1" w:styleId="StlusListaszerbekezdsUtna6pt">
    <w:name w:val="Stílus Listaszerű bekezdés + Utána:  6 pt"/>
    <w:basedOn w:val="Listaszerbekezds"/>
    <w:rsid w:val="00491F61"/>
    <w:pPr>
      <w:spacing w:after="120"/>
      <w:ind w:left="284" w:hanging="284"/>
      <w:contextualSpacing w:val="0"/>
    </w:pPr>
  </w:style>
  <w:style w:type="paragraph" w:styleId="Listaszerbekezds">
    <w:name w:val="List Paragraph"/>
    <w:basedOn w:val="Norml"/>
    <w:uiPriority w:val="34"/>
    <w:qFormat/>
    <w:rsid w:val="00491F61"/>
    <w:pPr>
      <w:numPr>
        <w:numId w:val="3"/>
      </w:numPr>
      <w:contextualSpacing/>
    </w:pPr>
  </w:style>
  <w:style w:type="paragraph" w:styleId="Szmozottlista2">
    <w:name w:val="List Number 2"/>
    <w:basedOn w:val="Norml"/>
    <w:uiPriority w:val="99"/>
    <w:unhideWhenUsed/>
    <w:rsid w:val="00C15EFE"/>
    <w:pPr>
      <w:numPr>
        <w:numId w:val="6"/>
      </w:numPr>
    </w:pPr>
  </w:style>
  <w:style w:type="character" w:customStyle="1" w:styleId="Cmsor2Char">
    <w:name w:val="Címsor 2 Char"/>
    <w:basedOn w:val="Bekezdsalapbettpusa"/>
    <w:link w:val="Cmsor2"/>
    <w:rsid w:val="00C15EFE"/>
    <w:rPr>
      <w:rFonts w:eastAsia="Times New Roman"/>
      <w:b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5E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5EFE"/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unhideWhenUsed/>
    <w:rsid w:val="009D2C9D"/>
    <w:rPr>
      <w:rFonts w:cs="Segoe UI"/>
      <w:sz w:val="20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D2C9D"/>
    <w:rPr>
      <w:rFonts w:asciiTheme="minorHAnsi" w:hAnsiTheme="minorHAnsi" w:cs="Segoe UI"/>
      <w:sz w:val="20"/>
      <w:szCs w:val="18"/>
    </w:rPr>
  </w:style>
  <w:style w:type="table" w:styleId="Rcsostblzat">
    <w:name w:val="Table Grid"/>
    <w:basedOn w:val="Normltblzat"/>
    <w:uiPriority w:val="39"/>
    <w:rsid w:val="00DC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920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zkovetel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dr. Lupkovics</dc:creator>
  <cp:keywords/>
  <dc:description/>
  <cp:lastModifiedBy>Adriana Soós</cp:lastModifiedBy>
  <cp:revision>2</cp:revision>
  <cp:lastPrinted>2023-01-25T12:50:00Z</cp:lastPrinted>
  <dcterms:created xsi:type="dcterms:W3CDTF">2023-01-25T20:26:00Z</dcterms:created>
  <dcterms:modified xsi:type="dcterms:W3CDTF">2023-01-25T20:26:00Z</dcterms:modified>
</cp:coreProperties>
</file>